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309" w:rsidRPr="00495A83" w:rsidRDefault="00095309" w:rsidP="00495A83">
      <w:pPr>
        <w:spacing w:after="120" w:line="240" w:lineRule="auto"/>
        <w:textAlignment w:val="baseline"/>
        <w:outlineLvl w:val="1"/>
        <w:rPr>
          <w:rFonts w:ascii="Times New Roman" w:eastAsia="Times New Roman" w:hAnsi="Times New Roman" w:cs="Times New Roman"/>
          <w:b/>
          <w:bCs/>
          <w:caps/>
          <w:spacing w:val="12"/>
          <w:sz w:val="28"/>
          <w:szCs w:val="28"/>
          <w:lang w:eastAsia="ru-RU"/>
        </w:rPr>
      </w:pPr>
      <w:bookmarkStart w:id="0" w:name="_GoBack"/>
      <w:r w:rsidRPr="00495A83">
        <w:rPr>
          <w:rFonts w:ascii="Times New Roman" w:eastAsia="Times New Roman" w:hAnsi="Times New Roman" w:cs="Times New Roman"/>
          <w:b/>
          <w:bCs/>
          <w:caps/>
          <w:spacing w:val="12"/>
          <w:sz w:val="28"/>
          <w:szCs w:val="28"/>
          <w:lang w:eastAsia="ru-RU"/>
        </w:rPr>
        <w:t>АБОЛОНКО ГЕОРГИЙ НИКИТОВИЧ</w:t>
      </w:r>
    </w:p>
    <w:bookmarkEnd w:id="0"/>
    <w:p w:rsidR="00095309" w:rsidRPr="00726545" w:rsidRDefault="00095309" w:rsidP="00095309">
      <w:pPr>
        <w:spacing w:after="0" w:line="240" w:lineRule="auto"/>
        <w:jc w:val="center"/>
        <w:textAlignment w:val="baseline"/>
        <w:outlineLvl w:val="1"/>
        <w:rPr>
          <w:rFonts w:ascii="PT Sans" w:eastAsia="Times New Roman" w:hAnsi="PT Sans" w:cs="Times New Roman"/>
          <w:b/>
          <w:bCs/>
          <w:caps/>
          <w:spacing w:val="12"/>
          <w:sz w:val="30"/>
          <w:szCs w:val="30"/>
          <w:lang w:eastAsia="ru-RU"/>
        </w:rPr>
      </w:pPr>
      <w:r>
        <w:rPr>
          <w:rFonts w:ascii="PT Sans" w:eastAsia="Times New Roman" w:hAnsi="PT Sans" w:cs="Times New Roman"/>
          <w:b/>
          <w:bCs/>
          <w:caps/>
          <w:noProof/>
          <w:spacing w:val="12"/>
          <w:sz w:val="30"/>
          <w:szCs w:val="30"/>
          <w:lang w:eastAsia="ru-RU"/>
        </w:rPr>
        <w:drawing>
          <wp:inline distT="0" distB="0" distL="0" distR="0" wp14:anchorId="42FFDB90" wp14:editId="6C9701DF">
            <wp:extent cx="4200525" cy="2009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00525" cy="2009775"/>
                    </a:xfrm>
                    <a:prstGeom prst="rect">
                      <a:avLst/>
                    </a:prstGeom>
                    <a:noFill/>
                    <a:ln>
                      <a:noFill/>
                    </a:ln>
                  </pic:spPr>
                </pic:pic>
              </a:graphicData>
            </a:graphic>
          </wp:inline>
        </w:drawing>
      </w:r>
    </w:p>
    <w:p w:rsidR="00095309" w:rsidRPr="001B0C11" w:rsidRDefault="00095309" w:rsidP="00095309">
      <w:pPr>
        <w:spacing w:after="0" w:line="240" w:lineRule="auto"/>
        <w:jc w:val="center"/>
        <w:rPr>
          <w:rFonts w:ascii="Times New Roman" w:eastAsia="Times New Roman" w:hAnsi="Times New Roman" w:cs="Times New Roman"/>
          <w:sz w:val="24"/>
          <w:szCs w:val="24"/>
          <w:lang w:eastAsia="ru-RU"/>
        </w:rPr>
      </w:pPr>
      <w:r w:rsidRPr="001B0C11">
        <w:rPr>
          <w:rFonts w:ascii="Times New Roman" w:eastAsia="Times New Roman" w:hAnsi="Times New Roman" w:cs="Times New Roman"/>
          <w:noProof/>
          <w:sz w:val="24"/>
          <w:szCs w:val="24"/>
          <w:lang w:eastAsia="ru-RU"/>
        </w:rPr>
        <mc:AlternateContent>
          <mc:Choice Requires="wps">
            <w:drawing>
              <wp:inline distT="0" distB="0" distL="0" distR="0" wp14:anchorId="782FAAB0" wp14:editId="57B42AAE">
                <wp:extent cx="304800" cy="304800"/>
                <wp:effectExtent l="0" t="0" r="0" b="0"/>
                <wp:docPr id="2" name="AutoShape 2" descr="blob:chrome-extension://cegaacafklagkioanifdoaieklociapj/6023fb34-82d9-44ed-b67d-c513d555d3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AD02DB" id="AutoShape 2" o:spid="_x0000_s1026" alt="blob:chrome-extension://cegaacafklagkioanifdoaieklociapj/6023fb34-82d9-44ed-b67d-c513d555d33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vqPLv5&#10;AgAAHQ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726545">
        <w:rPr>
          <w:rFonts w:ascii="Times New Roman" w:eastAsia="Times New Roman" w:hAnsi="Times New Roman" w:cs="Times New Roman"/>
          <w:sz w:val="28"/>
          <w:szCs w:val="28"/>
          <w:lang w:eastAsia="ru-RU"/>
        </w:rPr>
        <w:t>Младший сержант. Награждён медалями «За отвагу» и «За боевые заслуги»</w:t>
      </w:r>
    </w:p>
    <w:p w:rsidR="00095309" w:rsidRDefault="00095309" w:rsidP="00095309">
      <w:pPr>
        <w:spacing w:after="0" w:line="240" w:lineRule="auto"/>
        <w:ind w:firstLine="412"/>
        <w:jc w:val="both"/>
        <w:textAlignment w:val="baseline"/>
        <w:rPr>
          <w:rFonts w:ascii="PT Sans" w:eastAsia="Times New Roman" w:hAnsi="PT Sans" w:cs="Times New Roman"/>
          <w:color w:val="000000"/>
          <w:sz w:val="30"/>
          <w:szCs w:val="30"/>
          <w:lang w:eastAsia="ru-RU"/>
        </w:rPr>
      </w:pP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proofErr w:type="spellStart"/>
      <w:r w:rsidRPr="00726545">
        <w:rPr>
          <w:rFonts w:ascii="Times New Roman" w:eastAsia="Times New Roman" w:hAnsi="Times New Roman" w:cs="Times New Roman"/>
          <w:color w:val="000000"/>
          <w:sz w:val="28"/>
          <w:szCs w:val="28"/>
          <w:lang w:eastAsia="ru-RU"/>
        </w:rPr>
        <w:t>Аболонко</w:t>
      </w:r>
      <w:proofErr w:type="spellEnd"/>
      <w:r w:rsidRPr="00726545">
        <w:rPr>
          <w:rFonts w:ascii="Times New Roman" w:eastAsia="Times New Roman" w:hAnsi="Times New Roman" w:cs="Times New Roman"/>
          <w:color w:val="000000"/>
          <w:sz w:val="28"/>
          <w:szCs w:val="28"/>
          <w:lang w:eastAsia="ru-RU"/>
        </w:rPr>
        <w:t xml:space="preserve"> Георгий Никитович родился 5 мая 1910 года в хуторе </w:t>
      </w:r>
      <w:proofErr w:type="spellStart"/>
      <w:r w:rsidRPr="00726545">
        <w:rPr>
          <w:rFonts w:ascii="Times New Roman" w:eastAsia="Times New Roman" w:hAnsi="Times New Roman" w:cs="Times New Roman"/>
          <w:color w:val="000000"/>
          <w:sz w:val="28"/>
          <w:szCs w:val="28"/>
          <w:lang w:eastAsia="ru-RU"/>
        </w:rPr>
        <w:t>Ловлин</w:t>
      </w:r>
      <w:proofErr w:type="spellEnd"/>
      <w:r w:rsidRPr="00726545">
        <w:rPr>
          <w:rFonts w:ascii="Times New Roman" w:eastAsia="Times New Roman" w:hAnsi="Times New Roman" w:cs="Times New Roman"/>
          <w:color w:val="000000"/>
          <w:sz w:val="28"/>
          <w:szCs w:val="28"/>
          <w:lang w:eastAsia="ru-RU"/>
        </w:rPr>
        <w:t xml:space="preserve"> Кавказского отдела Кубанской области. В январе 1941 года его призвали на службу в ряды Красной Армии. Сначала он служил в 106-м стрелковом полку 29-й стрелковой дивизии. В это время полк держал оборону на правом берегу реки Аксай на юго-западных подступах к Сталинграду.</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После разгрома фашистов в Сталинградском сражении и до конца войны Георгий Никитович воевал номером расчёта, а затем командиром 88-мм миномёта в 196-м горно-вьючном миномётном полку Резерва Главного Командования.</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 xml:space="preserve">В марте 1943 года полк был выведен из состава 83-й горнострелковой дивизии и передан непосредственно командованию Северокавказского фронта. В это время в полк и прибыл младший сержант </w:t>
      </w:r>
      <w:proofErr w:type="spellStart"/>
      <w:r w:rsidRPr="00726545">
        <w:rPr>
          <w:rFonts w:ascii="Times New Roman" w:eastAsia="Times New Roman" w:hAnsi="Times New Roman" w:cs="Times New Roman"/>
          <w:color w:val="000000"/>
          <w:sz w:val="28"/>
          <w:szCs w:val="28"/>
          <w:lang w:eastAsia="ru-RU"/>
        </w:rPr>
        <w:t>Аболонко</w:t>
      </w:r>
      <w:proofErr w:type="spellEnd"/>
      <w:r w:rsidRPr="00726545">
        <w:rPr>
          <w:rFonts w:ascii="Times New Roman" w:eastAsia="Times New Roman" w:hAnsi="Times New Roman" w:cs="Times New Roman"/>
          <w:color w:val="000000"/>
          <w:sz w:val="28"/>
          <w:szCs w:val="28"/>
          <w:lang w:eastAsia="ru-RU"/>
        </w:rPr>
        <w:t xml:space="preserve"> Георгий Никитович. Полк воевал в районе станицы Крымская, где поддерживал своим миномётным огнём наступавшие стрелковые части.</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 xml:space="preserve">После освобождения станицы Крымской полк отправили на переформирование в Краснодар. С октября 1943 года он находился в резерве Ставки Верховного Главнокомандования и дислоцировался в станице </w:t>
      </w:r>
      <w:proofErr w:type="spellStart"/>
      <w:r w:rsidRPr="00726545">
        <w:rPr>
          <w:rFonts w:ascii="Times New Roman" w:eastAsia="Times New Roman" w:hAnsi="Times New Roman" w:cs="Times New Roman"/>
          <w:color w:val="000000"/>
          <w:sz w:val="28"/>
          <w:szCs w:val="28"/>
          <w:lang w:eastAsia="ru-RU"/>
        </w:rPr>
        <w:t>Ловлинской</w:t>
      </w:r>
      <w:proofErr w:type="spellEnd"/>
      <w:r w:rsidRPr="00726545">
        <w:rPr>
          <w:rFonts w:ascii="Times New Roman" w:eastAsia="Times New Roman" w:hAnsi="Times New Roman" w:cs="Times New Roman"/>
          <w:color w:val="000000"/>
          <w:sz w:val="28"/>
          <w:szCs w:val="28"/>
          <w:lang w:eastAsia="ru-RU"/>
        </w:rPr>
        <w:t>.</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На фронте редко кому выпадала такая удача, как Георгию — побывать дома во время войны, да не в отпуске, а по служебным делам со своим подразделением. Но продолжалось это недолго, уже в начале ноября 196-й горно-вьючный миномётный полк передислоцировали на южную окраину станицы Варениковская, а оттуда его перебросили в Курскую область. В дальнейшем полк участвовал в освобождении Правобережной Украины, Прикарпатья.</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Девятнадцатого апреля 1944 года в бою в районе Тернополя Георгий был ранен. После излечения в госпитале возвратился в строй и продолжил воевать мужественно и умело. Вот примеры его храбрости и отваги, проявленные в боях с фашистами:</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lastRenderedPageBreak/>
        <w:t xml:space="preserve">Осенью 1944 года у села </w:t>
      </w:r>
      <w:proofErr w:type="spellStart"/>
      <w:r w:rsidRPr="00726545">
        <w:rPr>
          <w:rFonts w:ascii="Times New Roman" w:eastAsia="Times New Roman" w:hAnsi="Times New Roman" w:cs="Times New Roman"/>
          <w:color w:val="000000"/>
          <w:sz w:val="28"/>
          <w:szCs w:val="28"/>
          <w:lang w:eastAsia="ru-RU"/>
        </w:rPr>
        <w:t>Небещаны</w:t>
      </w:r>
      <w:proofErr w:type="spellEnd"/>
      <w:r w:rsidRPr="00726545">
        <w:rPr>
          <w:rFonts w:ascii="Times New Roman" w:eastAsia="Times New Roman" w:hAnsi="Times New Roman" w:cs="Times New Roman"/>
          <w:color w:val="000000"/>
          <w:sz w:val="28"/>
          <w:szCs w:val="28"/>
          <w:lang w:eastAsia="ru-RU"/>
        </w:rPr>
        <w:t xml:space="preserve"> в Польше противник не давал возможности навьючить миномёты на лошадей. Младший сержант </w:t>
      </w:r>
      <w:proofErr w:type="spellStart"/>
      <w:r w:rsidRPr="00726545">
        <w:rPr>
          <w:rFonts w:ascii="Times New Roman" w:eastAsia="Times New Roman" w:hAnsi="Times New Roman" w:cs="Times New Roman"/>
          <w:color w:val="000000"/>
          <w:sz w:val="28"/>
          <w:szCs w:val="28"/>
          <w:lang w:eastAsia="ru-RU"/>
        </w:rPr>
        <w:t>Аболонко</w:t>
      </w:r>
      <w:proofErr w:type="spellEnd"/>
      <w:r w:rsidRPr="00726545">
        <w:rPr>
          <w:rFonts w:ascii="Times New Roman" w:eastAsia="Times New Roman" w:hAnsi="Times New Roman" w:cs="Times New Roman"/>
          <w:color w:val="000000"/>
          <w:sz w:val="28"/>
          <w:szCs w:val="28"/>
          <w:lang w:eastAsia="ru-RU"/>
        </w:rPr>
        <w:t>, на себе, через гору, перенёс 82-мм миномёт и сам открыл огонь по противнику.</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 xml:space="preserve">В бою у села </w:t>
      </w:r>
      <w:proofErr w:type="spellStart"/>
      <w:r w:rsidRPr="00726545">
        <w:rPr>
          <w:rFonts w:ascii="Times New Roman" w:eastAsia="Times New Roman" w:hAnsi="Times New Roman" w:cs="Times New Roman"/>
          <w:color w:val="000000"/>
          <w:sz w:val="28"/>
          <w:szCs w:val="28"/>
          <w:lang w:eastAsia="ru-RU"/>
        </w:rPr>
        <w:t>Карликув</w:t>
      </w:r>
      <w:proofErr w:type="spellEnd"/>
      <w:r w:rsidRPr="00726545">
        <w:rPr>
          <w:rFonts w:ascii="Times New Roman" w:eastAsia="Times New Roman" w:hAnsi="Times New Roman" w:cs="Times New Roman"/>
          <w:color w:val="000000"/>
          <w:sz w:val="28"/>
          <w:szCs w:val="28"/>
          <w:lang w:eastAsia="ru-RU"/>
        </w:rPr>
        <w:t xml:space="preserve"> в Польше он заменил раненого наводчика миномёта и метким огнём уничтожил миномёт противника.</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 xml:space="preserve">В бою в районе села </w:t>
      </w:r>
      <w:proofErr w:type="spellStart"/>
      <w:r w:rsidRPr="00726545">
        <w:rPr>
          <w:rFonts w:ascii="Times New Roman" w:eastAsia="Times New Roman" w:hAnsi="Times New Roman" w:cs="Times New Roman"/>
          <w:color w:val="000000"/>
          <w:sz w:val="28"/>
          <w:szCs w:val="28"/>
          <w:lang w:eastAsia="ru-RU"/>
        </w:rPr>
        <w:t>Коленов</w:t>
      </w:r>
      <w:proofErr w:type="spellEnd"/>
      <w:r w:rsidRPr="00726545">
        <w:rPr>
          <w:rFonts w:ascii="Times New Roman" w:eastAsia="Times New Roman" w:hAnsi="Times New Roman" w:cs="Times New Roman"/>
          <w:color w:val="000000"/>
          <w:sz w:val="28"/>
          <w:szCs w:val="28"/>
          <w:lang w:eastAsia="ru-RU"/>
        </w:rPr>
        <w:t xml:space="preserve"> в Чехословакии, когда у миномёта не осталось боеприпасов, он, под огнём противника, поднёс на себе пятьдесят мин, чем дал возможность вести огонь из миномёта. За эти подвиги Георгий Никитович был награждён медалью «За боевые заслуги».</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 xml:space="preserve">В начале 1945 года в районе города </w:t>
      </w:r>
      <w:proofErr w:type="spellStart"/>
      <w:r w:rsidRPr="00726545">
        <w:rPr>
          <w:rFonts w:ascii="Times New Roman" w:eastAsia="Times New Roman" w:hAnsi="Times New Roman" w:cs="Times New Roman"/>
          <w:color w:val="000000"/>
          <w:sz w:val="28"/>
          <w:szCs w:val="28"/>
          <w:lang w:eastAsia="ru-RU"/>
        </w:rPr>
        <w:t>Бельско-Бяло</w:t>
      </w:r>
      <w:proofErr w:type="spellEnd"/>
      <w:r w:rsidRPr="00726545">
        <w:rPr>
          <w:rFonts w:ascii="Times New Roman" w:eastAsia="Times New Roman" w:hAnsi="Times New Roman" w:cs="Times New Roman"/>
          <w:color w:val="000000"/>
          <w:sz w:val="28"/>
          <w:szCs w:val="28"/>
          <w:lang w:eastAsia="ru-RU"/>
        </w:rPr>
        <w:t xml:space="preserve"> наводчик миномёта младший сержант </w:t>
      </w:r>
      <w:proofErr w:type="spellStart"/>
      <w:r w:rsidRPr="00726545">
        <w:rPr>
          <w:rFonts w:ascii="Times New Roman" w:eastAsia="Times New Roman" w:hAnsi="Times New Roman" w:cs="Times New Roman"/>
          <w:color w:val="000000"/>
          <w:sz w:val="28"/>
          <w:szCs w:val="28"/>
          <w:lang w:eastAsia="ru-RU"/>
        </w:rPr>
        <w:t>Аболонко</w:t>
      </w:r>
      <w:proofErr w:type="spellEnd"/>
      <w:r w:rsidRPr="00726545">
        <w:rPr>
          <w:rFonts w:ascii="Times New Roman" w:eastAsia="Times New Roman" w:hAnsi="Times New Roman" w:cs="Times New Roman"/>
          <w:color w:val="000000"/>
          <w:sz w:val="28"/>
          <w:szCs w:val="28"/>
          <w:lang w:eastAsia="ru-RU"/>
        </w:rPr>
        <w:t xml:space="preserve"> под сильным огнём противника подавил артиллерийскую батарею и три пулемётные точки противника.</w:t>
      </w:r>
    </w:p>
    <w:p w:rsidR="00095309" w:rsidRPr="00726545" w:rsidRDefault="00095309" w:rsidP="00095309">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26545">
        <w:rPr>
          <w:rFonts w:ascii="Times New Roman" w:eastAsia="Times New Roman" w:hAnsi="Times New Roman" w:cs="Times New Roman"/>
          <w:color w:val="000000"/>
          <w:sz w:val="28"/>
          <w:szCs w:val="28"/>
          <w:lang w:eastAsia="ru-RU"/>
        </w:rPr>
        <w:t>За проявленные отвагу и воинское мастерство он был награжден медалью «За отвагу».</w:t>
      </w:r>
    </w:p>
    <w:p w:rsidR="00411DF3" w:rsidRDefault="00095309" w:rsidP="00095309">
      <w:r w:rsidRPr="00726545">
        <w:rPr>
          <w:rFonts w:ascii="Times New Roman" w:eastAsia="Times New Roman" w:hAnsi="Times New Roman" w:cs="Times New Roman"/>
          <w:color w:val="000000"/>
          <w:sz w:val="28"/>
          <w:szCs w:val="28"/>
          <w:lang w:eastAsia="ru-RU"/>
        </w:rPr>
        <w:t xml:space="preserve">С фронта вернулся живым. Проживал в станице </w:t>
      </w:r>
      <w:proofErr w:type="spellStart"/>
      <w:r w:rsidRPr="00726545">
        <w:rPr>
          <w:rFonts w:ascii="Times New Roman" w:eastAsia="Times New Roman" w:hAnsi="Times New Roman" w:cs="Times New Roman"/>
          <w:color w:val="000000"/>
          <w:sz w:val="28"/>
          <w:szCs w:val="28"/>
          <w:lang w:eastAsia="ru-RU"/>
        </w:rPr>
        <w:t>Ловлинской</w:t>
      </w:r>
      <w:proofErr w:type="spellEnd"/>
      <w:r w:rsidRPr="00726545">
        <w:rPr>
          <w:rFonts w:ascii="Times New Roman" w:eastAsia="Times New Roman" w:hAnsi="Times New Roman" w:cs="Times New Roman"/>
          <w:color w:val="000000"/>
          <w:sz w:val="28"/>
          <w:szCs w:val="28"/>
          <w:lang w:eastAsia="ru-RU"/>
        </w:rPr>
        <w:t>.</w:t>
      </w:r>
    </w:p>
    <w:sectPr w:rsidR="00411D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604"/>
    <w:rsid w:val="00095309"/>
    <w:rsid w:val="00411DF3"/>
    <w:rsid w:val="00495A83"/>
    <w:rsid w:val="00902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0CC2D9-F205-4BA8-89E9-7713B972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3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3</cp:revision>
  <dcterms:created xsi:type="dcterms:W3CDTF">2024-09-28T09:40:00Z</dcterms:created>
  <dcterms:modified xsi:type="dcterms:W3CDTF">2024-09-28T09:47:00Z</dcterms:modified>
</cp:coreProperties>
</file>